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07180" w14:textId="76077E7B" w:rsidR="00C4788A" w:rsidRPr="00CD23D0" w:rsidRDefault="00FB7B35" w:rsidP="005220B4">
      <w:pPr>
        <w:widowControl/>
        <w:autoSpaceDE w:val="0"/>
        <w:autoSpaceDN w:val="0"/>
        <w:adjustRightInd w:val="0"/>
        <w:jc w:val="right"/>
        <w:rPr>
          <w:rFonts w:ascii="ヒラギノ角ゴ Pro W3" w:eastAsia="ヒラギノ角ゴ Pro W3" w:hAnsi="ヒラギノ角ゴ Pro W3" w:cs="Times"/>
          <w:color w:val="262626"/>
          <w:kern w:val="0"/>
          <w:sz w:val="28"/>
          <w:szCs w:val="28"/>
        </w:rPr>
      </w:pPr>
      <w:r>
        <w:rPr>
          <w:rFonts w:ascii="ヒラギノ角ゴ Pro W3" w:eastAsia="ヒラギノ角ゴ Pro W3" w:hAnsi="ヒラギノ角ゴ Pro W3" w:cs="Times" w:hint="eastAsia"/>
          <w:color w:val="262626"/>
          <w:kern w:val="0"/>
          <w:sz w:val="28"/>
          <w:szCs w:val="28"/>
        </w:rPr>
        <w:t>令和元年</w:t>
      </w:r>
      <w:r>
        <w:rPr>
          <w:rFonts w:ascii="ヒラギノ角ゴ Pro W3" w:eastAsia="ヒラギノ角ゴ Pro W3" w:hAnsi="ヒラギノ角ゴ Pro W3" w:cs="Lantinghei TC Heavy" w:hint="eastAsia"/>
          <w:color w:val="262626"/>
          <w:kern w:val="0"/>
          <w:sz w:val="28"/>
          <w:szCs w:val="28"/>
        </w:rPr>
        <w:t>10</w:t>
      </w:r>
      <w:r w:rsidR="00C4788A" w:rsidRPr="00CD23D0">
        <w:rPr>
          <w:rFonts w:ascii="ヒラギノ角ゴ Pro W3" w:eastAsia="ヒラギノ角ゴ Pro W3" w:hAnsi="ヒラギノ角ゴ Pro W3" w:cs="Times"/>
          <w:color w:val="262626"/>
          <w:kern w:val="0"/>
          <w:sz w:val="28"/>
          <w:szCs w:val="28"/>
        </w:rPr>
        <w:t>月</w:t>
      </w:r>
    </w:p>
    <w:p w14:paraId="0B8F37F6" w14:textId="77777777" w:rsidR="00C4788A" w:rsidRPr="00CD23D0" w:rsidRDefault="005220B4" w:rsidP="005220B4">
      <w:pPr>
        <w:widowControl/>
        <w:autoSpaceDE w:val="0"/>
        <w:autoSpaceDN w:val="0"/>
        <w:adjustRightInd w:val="0"/>
        <w:jc w:val="right"/>
        <w:rPr>
          <w:rFonts w:ascii="ヒラギノ角ゴ Pro W3" w:eastAsia="ヒラギノ角ゴ Pro W3" w:hAnsi="ヒラギノ角ゴ Pro W3" w:cs="Times"/>
          <w:color w:val="262626"/>
          <w:kern w:val="0"/>
          <w:sz w:val="28"/>
          <w:szCs w:val="28"/>
        </w:rPr>
      </w:pPr>
      <w:r w:rsidRPr="00CD23D0">
        <w:rPr>
          <w:rFonts w:ascii="ヒラギノ角ゴ Pro W3" w:eastAsia="ヒラギノ角ゴ Pro W3" w:hAnsi="ヒラギノ角ゴ Pro W3" w:cs="Lantinghei TC Heavy" w:hint="eastAsia"/>
          <w:color w:val="262626"/>
          <w:kern w:val="0"/>
          <w:sz w:val="28"/>
          <w:szCs w:val="28"/>
        </w:rPr>
        <w:t>船山メンタルクリニック／カウンセリングオフィス</w:t>
      </w:r>
    </w:p>
    <w:p w14:paraId="10628088" w14:textId="77777777" w:rsidR="00C4788A" w:rsidRPr="00CD23D0" w:rsidRDefault="00C4788A" w:rsidP="00C4788A">
      <w:pPr>
        <w:widowControl/>
        <w:autoSpaceDE w:val="0"/>
        <w:autoSpaceDN w:val="0"/>
        <w:adjustRightInd w:val="0"/>
        <w:jc w:val="left"/>
        <w:rPr>
          <w:rFonts w:ascii="ヒラギノ角ゴ Pro W3" w:eastAsia="ヒラギノ角ゴ Pro W3" w:hAnsi="ヒラギノ角ゴ Pro W3" w:cs="Times"/>
          <w:color w:val="262626"/>
          <w:kern w:val="0"/>
          <w:sz w:val="28"/>
          <w:szCs w:val="28"/>
        </w:rPr>
      </w:pPr>
    </w:p>
    <w:p w14:paraId="38CE5BF1" w14:textId="77777777" w:rsidR="007168AB" w:rsidRPr="00CD23D0" w:rsidRDefault="007168AB" w:rsidP="00C4788A">
      <w:pPr>
        <w:widowControl/>
        <w:autoSpaceDE w:val="0"/>
        <w:autoSpaceDN w:val="0"/>
        <w:adjustRightInd w:val="0"/>
        <w:jc w:val="left"/>
        <w:rPr>
          <w:rFonts w:ascii="ヒラギノ角ゴ Pro W3" w:eastAsia="ヒラギノ角ゴ Pro W3" w:hAnsi="ヒラギノ角ゴ Pro W3" w:cs="Times"/>
          <w:color w:val="262626"/>
          <w:kern w:val="0"/>
          <w:sz w:val="28"/>
          <w:szCs w:val="28"/>
        </w:rPr>
      </w:pPr>
    </w:p>
    <w:p w14:paraId="2DE9A2AC" w14:textId="0821EC5E" w:rsidR="00C4788A" w:rsidRPr="00CD23D0" w:rsidRDefault="00C4788A" w:rsidP="005220B4">
      <w:pPr>
        <w:widowControl/>
        <w:autoSpaceDE w:val="0"/>
        <w:autoSpaceDN w:val="0"/>
        <w:adjustRightInd w:val="0"/>
        <w:jc w:val="center"/>
        <w:rPr>
          <w:rFonts w:ascii="ヒラギノ角ゴ Pro W3" w:eastAsia="ヒラギノ角ゴ Pro W3" w:hAnsi="ヒラギノ角ゴ Pro W3" w:cs="Times"/>
          <w:color w:val="262626"/>
          <w:kern w:val="0"/>
          <w:sz w:val="30"/>
          <w:szCs w:val="30"/>
        </w:rPr>
      </w:pPr>
      <w:r w:rsidRPr="00CD23D0">
        <w:rPr>
          <w:rFonts w:ascii="ヒラギノ角ゴ Pro W3" w:eastAsia="ヒラギノ角ゴ Pro W3" w:hAnsi="ヒラギノ角ゴ Pro W3" w:cs="Times"/>
          <w:color w:val="262626"/>
          <w:kern w:val="0"/>
          <w:sz w:val="30"/>
          <w:szCs w:val="30"/>
        </w:rPr>
        <w:t>「</w:t>
      </w:r>
      <w:r w:rsidR="00D229E6">
        <w:rPr>
          <w:rFonts w:ascii="ヒラギノ角ゴ Pro W3" w:eastAsia="ヒラギノ角ゴ Pro W3" w:hAnsi="ヒラギノ角ゴ Pro W3" w:cs="Times" w:hint="eastAsia"/>
          <w:color w:val="262626"/>
          <w:kern w:val="0"/>
          <w:sz w:val="30"/>
          <w:szCs w:val="30"/>
        </w:rPr>
        <w:t>予約に基づく診察、予約料</w:t>
      </w:r>
      <w:r w:rsidR="00D229E6">
        <w:rPr>
          <w:rFonts w:ascii="ヒラギノ角ゴ Pro W3" w:eastAsia="ヒラギノ角ゴ Pro W3" w:hAnsi="ヒラギノ角ゴ Pro W3" w:cs="Times"/>
          <w:color w:val="262626"/>
          <w:kern w:val="0"/>
          <w:sz w:val="30"/>
          <w:szCs w:val="30"/>
        </w:rPr>
        <w:t>」</w:t>
      </w:r>
      <w:r w:rsidRPr="00CD23D0">
        <w:rPr>
          <w:rFonts w:ascii="ヒラギノ角ゴ Pro W3" w:eastAsia="ヒラギノ角ゴ Pro W3" w:hAnsi="ヒラギノ角ゴ Pro W3" w:cs="Times"/>
          <w:color w:val="262626"/>
          <w:kern w:val="0"/>
          <w:sz w:val="30"/>
          <w:szCs w:val="30"/>
        </w:rPr>
        <w:t>について</w:t>
      </w:r>
    </w:p>
    <w:p w14:paraId="77125BF9" w14:textId="77777777" w:rsidR="00C4788A" w:rsidRPr="00CD23D0" w:rsidRDefault="00C4788A" w:rsidP="00C4788A">
      <w:pPr>
        <w:widowControl/>
        <w:autoSpaceDE w:val="0"/>
        <w:autoSpaceDN w:val="0"/>
        <w:adjustRightInd w:val="0"/>
        <w:jc w:val="left"/>
        <w:rPr>
          <w:rFonts w:ascii="ヒラギノ角ゴ Pro W3" w:eastAsia="ヒラギノ角ゴ Pro W3" w:hAnsi="ヒラギノ角ゴ Pro W3" w:cs="Times"/>
          <w:color w:val="262626"/>
          <w:kern w:val="0"/>
          <w:sz w:val="28"/>
          <w:szCs w:val="28"/>
        </w:rPr>
      </w:pPr>
    </w:p>
    <w:p w14:paraId="5FA9F1A2" w14:textId="77777777" w:rsidR="007168AB" w:rsidRPr="00CD23D0" w:rsidRDefault="007168AB" w:rsidP="00C4788A">
      <w:pPr>
        <w:widowControl/>
        <w:autoSpaceDE w:val="0"/>
        <w:autoSpaceDN w:val="0"/>
        <w:adjustRightInd w:val="0"/>
        <w:jc w:val="left"/>
        <w:rPr>
          <w:rFonts w:ascii="ヒラギノ角ゴ Pro W3" w:eastAsia="ヒラギノ角ゴ Pro W3" w:hAnsi="ヒラギノ角ゴ Pro W3" w:cs="Times"/>
          <w:color w:val="262626"/>
          <w:kern w:val="0"/>
          <w:sz w:val="28"/>
          <w:szCs w:val="28"/>
        </w:rPr>
      </w:pPr>
    </w:p>
    <w:p w14:paraId="482C6E59" w14:textId="351FBD68" w:rsidR="00D229E6" w:rsidRDefault="00D229E6" w:rsidP="00250613">
      <w:pPr>
        <w:widowControl/>
        <w:autoSpaceDE w:val="0"/>
        <w:autoSpaceDN w:val="0"/>
        <w:adjustRightInd w:val="0"/>
        <w:ind w:firstLineChars="101" w:firstLine="283"/>
        <w:jc w:val="left"/>
        <w:rPr>
          <w:rFonts w:ascii="ヒラギノ角ゴ Pro W3" w:eastAsia="ヒラギノ角ゴ Pro W3" w:hAnsi="ヒラギノ角ゴ Pro W3" w:cs="Times"/>
          <w:color w:val="262626"/>
          <w:kern w:val="0"/>
          <w:sz w:val="28"/>
          <w:szCs w:val="28"/>
        </w:rPr>
      </w:pPr>
      <w:r>
        <w:rPr>
          <w:rFonts w:ascii="ヒラギノ角ゴ Pro W3" w:eastAsia="ヒラギノ角ゴ Pro W3" w:hAnsi="ヒラギノ角ゴ Pro W3" w:cs="Times" w:hint="eastAsia"/>
          <w:color w:val="262626"/>
          <w:kern w:val="0"/>
          <w:sz w:val="28"/>
          <w:szCs w:val="28"/>
        </w:rPr>
        <w:t>当院は完全予約制での外来診療ですが、さらに一部の予約診療において予約をいただいた時間での診療を保証するために、保険外併用療養費としての選定療養費である予約料を頂きます。外来での待ち時間が原則</w:t>
      </w:r>
      <w:r>
        <w:rPr>
          <w:rFonts w:ascii="ヒラギノ角ゴ Pro W3" w:eastAsia="ヒラギノ角ゴ Pro W3" w:hAnsi="ヒラギノ角ゴ Pro W3" w:cs="Times"/>
          <w:color w:val="262626"/>
          <w:kern w:val="0"/>
          <w:sz w:val="28"/>
          <w:szCs w:val="28"/>
        </w:rPr>
        <w:t>30</w:t>
      </w:r>
      <w:r>
        <w:rPr>
          <w:rFonts w:ascii="ヒラギノ角ゴ Pro W3" w:eastAsia="ヒラギノ角ゴ Pro W3" w:hAnsi="ヒラギノ角ゴ Pro W3" w:cs="Times" w:hint="eastAsia"/>
          <w:color w:val="262626"/>
          <w:kern w:val="0"/>
          <w:sz w:val="28"/>
          <w:szCs w:val="28"/>
        </w:rPr>
        <w:t>分以内</w:t>
      </w:r>
      <w:r w:rsidR="00250613">
        <w:rPr>
          <w:rFonts w:ascii="ヒラギノ角ゴ Pro W3" w:eastAsia="ヒラギノ角ゴ Pro W3" w:hAnsi="ヒラギノ角ゴ Pro W3" w:cs="Times" w:hint="eastAsia"/>
          <w:color w:val="262626"/>
          <w:kern w:val="0"/>
          <w:sz w:val="28"/>
          <w:szCs w:val="28"/>
        </w:rPr>
        <w:t>とします。</w:t>
      </w:r>
    </w:p>
    <w:p w14:paraId="50C9C713" w14:textId="77777777" w:rsidR="00250613" w:rsidRDefault="00250613" w:rsidP="00250613">
      <w:pPr>
        <w:widowControl/>
        <w:autoSpaceDE w:val="0"/>
        <w:autoSpaceDN w:val="0"/>
        <w:adjustRightInd w:val="0"/>
        <w:ind w:firstLineChars="101" w:firstLine="283"/>
        <w:jc w:val="left"/>
        <w:rPr>
          <w:rFonts w:ascii="ヒラギノ角ゴ Pro W3" w:eastAsia="ヒラギノ角ゴ Pro W3" w:hAnsi="ヒラギノ角ゴ Pro W3" w:cs="Times"/>
          <w:color w:val="262626"/>
          <w:kern w:val="0"/>
          <w:sz w:val="28"/>
          <w:szCs w:val="28"/>
        </w:rPr>
      </w:pPr>
    </w:p>
    <w:p w14:paraId="2B9DCF27" w14:textId="5BDD6A82" w:rsidR="00250613" w:rsidRDefault="00250613" w:rsidP="00250613">
      <w:pPr>
        <w:widowControl/>
        <w:autoSpaceDE w:val="0"/>
        <w:autoSpaceDN w:val="0"/>
        <w:adjustRightInd w:val="0"/>
        <w:ind w:firstLineChars="101" w:firstLine="283"/>
        <w:jc w:val="left"/>
        <w:rPr>
          <w:rFonts w:ascii="ヒラギノ角ゴ Pro W3" w:eastAsia="ヒラギノ角ゴ Pro W3" w:hAnsi="ヒラギノ角ゴ Pro W3" w:cs="Times"/>
          <w:color w:val="262626"/>
          <w:kern w:val="0"/>
          <w:sz w:val="28"/>
          <w:szCs w:val="28"/>
        </w:rPr>
      </w:pPr>
      <w:r>
        <w:rPr>
          <w:rFonts w:ascii="ヒラギノ角ゴ Pro W3" w:eastAsia="ヒラギノ角ゴ Pro W3" w:hAnsi="ヒラギノ角ゴ Pro W3" w:cs="Times" w:hint="eastAsia"/>
          <w:color w:val="262626"/>
          <w:kern w:val="0"/>
          <w:sz w:val="28"/>
          <w:szCs w:val="28"/>
        </w:rPr>
        <w:t>なお、予約料は</w:t>
      </w:r>
      <w:r w:rsidR="00FB7B35">
        <w:rPr>
          <w:rFonts w:ascii="ヒラギノ角ゴ Pro W3" w:eastAsia="ヒラギノ角ゴ Pro W3" w:hAnsi="ヒラギノ角ゴ Pro W3" w:cs="Times"/>
          <w:color w:val="262626"/>
          <w:kern w:val="0"/>
          <w:sz w:val="28"/>
          <w:szCs w:val="28"/>
        </w:rPr>
        <w:t>3</w:t>
      </w:r>
      <w:r w:rsidR="00FB7B35">
        <w:rPr>
          <w:rFonts w:ascii="ヒラギノ角ゴ Pro W3" w:eastAsia="ヒラギノ角ゴ Pro W3" w:hAnsi="ヒラギノ角ゴ Pro W3" w:cs="Times" w:hint="eastAsia"/>
          <w:color w:val="262626"/>
          <w:kern w:val="0"/>
          <w:sz w:val="28"/>
          <w:szCs w:val="28"/>
        </w:rPr>
        <w:t>300</w:t>
      </w:r>
      <w:bookmarkStart w:id="0" w:name="_GoBack"/>
      <w:bookmarkEnd w:id="0"/>
      <w:r>
        <w:rPr>
          <w:rFonts w:ascii="ヒラギノ角ゴ Pro W3" w:eastAsia="ヒラギノ角ゴ Pro W3" w:hAnsi="ヒラギノ角ゴ Pro W3" w:cs="Times" w:hint="eastAsia"/>
          <w:color w:val="262626"/>
          <w:kern w:val="0"/>
          <w:sz w:val="28"/>
          <w:szCs w:val="28"/>
        </w:rPr>
        <w:t>円とさせて頂きます。</w:t>
      </w:r>
    </w:p>
    <w:p w14:paraId="692C4D54" w14:textId="77777777" w:rsidR="00250613" w:rsidRDefault="00250613" w:rsidP="00250613">
      <w:pPr>
        <w:widowControl/>
        <w:autoSpaceDE w:val="0"/>
        <w:autoSpaceDN w:val="0"/>
        <w:adjustRightInd w:val="0"/>
        <w:ind w:firstLineChars="101" w:firstLine="283"/>
        <w:jc w:val="left"/>
        <w:rPr>
          <w:rFonts w:ascii="ヒラギノ角ゴ Pro W3" w:eastAsia="ヒラギノ角ゴ Pro W3" w:hAnsi="ヒラギノ角ゴ Pro W3" w:cs="Times"/>
          <w:color w:val="262626"/>
          <w:kern w:val="0"/>
          <w:sz w:val="28"/>
          <w:szCs w:val="28"/>
        </w:rPr>
      </w:pPr>
    </w:p>
    <w:p w14:paraId="165F6834" w14:textId="6F108D26" w:rsidR="005220B4" w:rsidRPr="00CD23D0" w:rsidRDefault="00250613" w:rsidP="00250613">
      <w:pPr>
        <w:widowControl/>
        <w:autoSpaceDE w:val="0"/>
        <w:autoSpaceDN w:val="0"/>
        <w:adjustRightInd w:val="0"/>
        <w:ind w:firstLineChars="101" w:firstLine="283"/>
        <w:jc w:val="left"/>
        <w:rPr>
          <w:rFonts w:ascii="ヒラギノ角ゴ Pro W3" w:eastAsia="ヒラギノ角ゴ Pro W3" w:hAnsi="ヒラギノ角ゴ Pro W3" w:cs="Times"/>
          <w:color w:val="262626"/>
          <w:kern w:val="0"/>
          <w:sz w:val="28"/>
          <w:szCs w:val="28"/>
        </w:rPr>
      </w:pPr>
      <w:r>
        <w:rPr>
          <w:rFonts w:ascii="ヒラギノ角ゴ Pro W3" w:eastAsia="ヒラギノ角ゴ Pro W3" w:hAnsi="ヒラギノ角ゴ Pro W3" w:cs="Times" w:hint="eastAsia"/>
          <w:color w:val="262626"/>
          <w:kern w:val="0"/>
          <w:sz w:val="28"/>
          <w:szCs w:val="28"/>
        </w:rPr>
        <w:t>当院での予約料の扱いは、心理検査など診察以外で診察内の要件でお時間をいただく場合</w:t>
      </w:r>
      <w:r w:rsidR="009F7D8C">
        <w:rPr>
          <w:rFonts w:ascii="ヒラギノ角ゴ Pro W3" w:eastAsia="ヒラギノ角ゴ Pro W3" w:hAnsi="ヒラギノ角ゴ Pro W3" w:cs="Times" w:hint="eastAsia"/>
          <w:color w:val="262626"/>
          <w:kern w:val="0"/>
          <w:sz w:val="28"/>
          <w:szCs w:val="28"/>
        </w:rPr>
        <w:t>（カウンセリングを除く）</w:t>
      </w:r>
      <w:r>
        <w:rPr>
          <w:rFonts w:ascii="ヒラギノ角ゴ Pro W3" w:eastAsia="ヒラギノ角ゴ Pro W3" w:hAnsi="ヒラギノ角ゴ Pro W3" w:cs="Times" w:hint="eastAsia"/>
          <w:color w:val="262626"/>
          <w:kern w:val="0"/>
          <w:sz w:val="28"/>
          <w:szCs w:val="28"/>
        </w:rPr>
        <w:t>、心理検査の終了後直ちに外来診察を開始できるためにいただくものとしますのでご了承のほど何卒よろしくお願いいたします。</w:t>
      </w:r>
    </w:p>
    <w:p w14:paraId="652D5965" w14:textId="77777777" w:rsidR="005220B4" w:rsidRPr="00CD23D0" w:rsidRDefault="005220B4"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171E477D"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7FA94559"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1BD6575A"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2F58CE6A"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7CF3962A"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27D4CB69"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298C4241"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04D6798E" w14:textId="77777777" w:rsidR="005E6F7C" w:rsidRPr="00CD23D0" w:rsidRDefault="005E6F7C" w:rsidP="005E6F7C">
      <w:pPr>
        <w:widowControl/>
        <w:autoSpaceDE w:val="0"/>
        <w:autoSpaceDN w:val="0"/>
        <w:adjustRightInd w:val="0"/>
        <w:ind w:firstLineChars="50" w:firstLine="140"/>
        <w:jc w:val="right"/>
        <w:rPr>
          <w:rFonts w:ascii="ヒラギノ角ゴ Pro W3" w:eastAsia="ヒラギノ角ゴ Pro W3" w:hAnsi="ヒラギノ角ゴ Pro W3" w:cs="Times"/>
          <w:color w:val="262626"/>
          <w:kern w:val="0"/>
          <w:sz w:val="28"/>
          <w:szCs w:val="28"/>
        </w:rPr>
      </w:pPr>
    </w:p>
    <w:p w14:paraId="08E1E074" w14:textId="77777777" w:rsidR="005E6F7C"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p>
    <w:p w14:paraId="5C3A9EF0" w14:textId="4F1656D2" w:rsidR="00060374" w:rsidRPr="00CD23D0" w:rsidRDefault="005E6F7C" w:rsidP="005220B4">
      <w:pPr>
        <w:widowControl/>
        <w:autoSpaceDE w:val="0"/>
        <w:autoSpaceDN w:val="0"/>
        <w:adjustRightInd w:val="0"/>
        <w:ind w:firstLineChars="50" w:firstLine="140"/>
        <w:jc w:val="left"/>
        <w:rPr>
          <w:rFonts w:ascii="ヒラギノ角ゴ Pro W3" w:eastAsia="ヒラギノ角ゴ Pro W3" w:hAnsi="ヒラギノ角ゴ Pro W3" w:cs="Times"/>
          <w:color w:val="262626"/>
          <w:kern w:val="0"/>
          <w:sz w:val="28"/>
          <w:szCs w:val="28"/>
        </w:rPr>
      </w:pPr>
      <w:r w:rsidRPr="00CD23D0">
        <w:rPr>
          <w:rFonts w:ascii="ヒラギノ角ゴ Pro W3" w:eastAsia="ヒラギノ角ゴ Pro W3" w:hAnsi="ヒラギノ角ゴ Pro W3" w:cs="Times" w:hint="eastAsia"/>
          <w:color w:val="262626"/>
          <w:kern w:val="0"/>
          <w:sz w:val="28"/>
          <w:szCs w:val="28"/>
        </w:rPr>
        <w:t xml:space="preserve">　　　　　　　　　　　　　　　　　　　　</w:t>
      </w:r>
      <w:r w:rsidRPr="00CD23D0">
        <w:rPr>
          <w:rFonts w:ascii="ヒラギノ角ゴ Pro W3" w:eastAsia="ヒラギノ角ゴ Pro W3" w:hAnsi="ヒラギノ角ゴ Pro W3" w:cs="Times"/>
          <w:noProof/>
          <w:color w:val="262626"/>
          <w:kern w:val="0"/>
          <w:sz w:val="28"/>
          <w:szCs w:val="28"/>
        </w:rPr>
        <w:drawing>
          <wp:inline distT="0" distB="0" distL="0" distR="0" wp14:anchorId="08FEBBF4" wp14:editId="173D8D0C">
            <wp:extent cx="1652435" cy="76744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ayama_logo.jpg"/>
                    <pic:cNvPicPr/>
                  </pic:nvPicPr>
                  <pic:blipFill>
                    <a:blip r:embed="rId5">
                      <a:extLst>
                        <a:ext uri="{28A0092B-C50C-407E-A947-70E740481C1C}">
                          <a14:useLocalDpi xmlns:a14="http://schemas.microsoft.com/office/drawing/2010/main" val="0"/>
                        </a:ext>
                      </a:extLst>
                    </a:blip>
                    <a:stretch>
                      <a:fillRect/>
                    </a:stretch>
                  </pic:blipFill>
                  <pic:spPr>
                    <a:xfrm>
                      <a:off x="0" y="0"/>
                      <a:ext cx="1652723" cy="767583"/>
                    </a:xfrm>
                    <a:prstGeom prst="rect">
                      <a:avLst/>
                    </a:prstGeom>
                  </pic:spPr>
                </pic:pic>
              </a:graphicData>
            </a:graphic>
          </wp:inline>
        </w:drawing>
      </w:r>
    </w:p>
    <w:sectPr w:rsidR="00060374" w:rsidRPr="00CD23D0" w:rsidSect="00372C87">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Times">
    <w:panose1 w:val="02000500000000000000"/>
    <w:charset w:val="4D"/>
    <w:family w:val="roman"/>
    <w:notTrueType/>
    <w:pitch w:val="variable"/>
    <w:sig w:usb0="00000003" w:usb1="00000000" w:usb2="00000000" w:usb3="00000000" w:csb0="00000001" w:csb1="00000000"/>
  </w:font>
  <w:font w:name="Lantinghei TC Heavy">
    <w:panose1 w:val="03000509000000000000"/>
    <w:charset w:val="00"/>
    <w:family w:val="auto"/>
    <w:pitch w:val="variable"/>
    <w:sig w:usb0="00000003" w:usb1="080E0000" w:usb2="00000000" w:usb3="00000000" w:csb0="001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8A"/>
    <w:rsid w:val="00060374"/>
    <w:rsid w:val="00250613"/>
    <w:rsid w:val="00372C87"/>
    <w:rsid w:val="005220B4"/>
    <w:rsid w:val="005E6F7C"/>
    <w:rsid w:val="007168AB"/>
    <w:rsid w:val="009F7D8C"/>
    <w:rsid w:val="00C4788A"/>
    <w:rsid w:val="00CD23D0"/>
    <w:rsid w:val="00D229E6"/>
    <w:rsid w:val="00E73D5D"/>
    <w:rsid w:val="00FB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F534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F7C"/>
    <w:rPr>
      <w:rFonts w:ascii="ヒラギノ角ゴ ProN W3" w:eastAsia="ヒラギノ角ゴ ProN W3"/>
      <w:sz w:val="18"/>
      <w:szCs w:val="18"/>
    </w:rPr>
  </w:style>
  <w:style w:type="character" w:customStyle="1" w:styleId="a4">
    <w:name w:val="吹き出し (文字)"/>
    <w:basedOn w:val="a0"/>
    <w:link w:val="a3"/>
    <w:uiPriority w:val="99"/>
    <w:semiHidden/>
    <w:rsid w:val="005E6F7C"/>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F7C"/>
    <w:rPr>
      <w:rFonts w:ascii="ヒラギノ角ゴ ProN W3" w:eastAsia="ヒラギノ角ゴ ProN W3"/>
      <w:sz w:val="18"/>
      <w:szCs w:val="18"/>
    </w:rPr>
  </w:style>
  <w:style w:type="character" w:customStyle="1" w:styleId="a4">
    <w:name w:val="吹き出し (文字)"/>
    <w:basedOn w:val="a0"/>
    <w:link w:val="a3"/>
    <w:uiPriority w:val="99"/>
    <w:semiHidden/>
    <w:rsid w:val="005E6F7C"/>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Words>
  <Characters>280</Characters>
  <Application>Microsoft Macintosh Word</Application>
  <DocSecurity>0</DocSecurity>
  <Lines>2</Lines>
  <Paragraphs>1</Paragraphs>
  <ScaleCrop>false</ScaleCrop>
  <Company>NCU</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Funayama Tadashi</dc:creator>
  <cp:keywords/>
  <dc:description/>
  <cp:lastModifiedBy>Funayama Tadashi</cp:lastModifiedBy>
  <cp:revision>5</cp:revision>
  <dcterms:created xsi:type="dcterms:W3CDTF">2018-04-12T01:41:00Z</dcterms:created>
  <dcterms:modified xsi:type="dcterms:W3CDTF">2019-09-28T00:30:00Z</dcterms:modified>
</cp:coreProperties>
</file>